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A" w:rsidRPr="00D42B42" w:rsidRDefault="00D42B42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02E9A" w:rsidRPr="00D42B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</w:t>
      </w:r>
      <w:r w:rsidRPr="00D42B42">
        <w:rPr>
          <w:rFonts w:ascii="Times New Roman" w:hAnsi="Times New Roman" w:cs="Times New Roman"/>
          <w:b/>
          <w:sz w:val="24"/>
          <w:szCs w:val="24"/>
        </w:rPr>
        <w:t xml:space="preserve">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программе по учебному предмету «Изобразительное искусство» для учащихся 5-7 классов.</w:t>
      </w:r>
    </w:p>
    <w:p w:rsidR="00D02E9A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E9A" w:rsidRPr="00603512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D02E9A" w:rsidRPr="00603512" w:rsidRDefault="00D02E9A" w:rsidP="00D0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6035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3512">
        <w:rPr>
          <w:rFonts w:ascii="Times New Roman" w:hAnsi="Times New Roman" w:cs="Times New Roman"/>
          <w:sz w:val="24"/>
          <w:szCs w:val="24"/>
        </w:rPr>
        <w:t xml:space="preserve">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proofErr w:type="spellStart"/>
      <w:r w:rsidRPr="00603512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D02E9A" w:rsidRPr="00603512" w:rsidRDefault="00D02E9A" w:rsidP="00D0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D02E9A" w:rsidRPr="00603512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D4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03512">
        <w:rPr>
          <w:rFonts w:ascii="Times New Roman" w:hAnsi="Times New Roman" w:cs="Times New Roman"/>
          <w:sz w:val="24"/>
          <w:szCs w:val="24"/>
        </w:rPr>
        <w:t>реализации рабочей программы образования обучающихся с легкой умственной отсталостью (интеллектуальными нарушениями)</w:t>
      </w:r>
      <w:r w:rsidRPr="00603512">
        <w:rPr>
          <w:rStyle w:val="a4"/>
          <w:sz w:val="24"/>
          <w:szCs w:val="24"/>
        </w:rPr>
        <w:t xml:space="preserve"> — </w:t>
      </w:r>
      <w:r w:rsidRPr="00603512">
        <w:rPr>
          <w:rStyle w:val="a4"/>
          <w:iCs/>
          <w:sz w:val="24"/>
          <w:szCs w:val="24"/>
        </w:rPr>
        <w:t xml:space="preserve">создание условий </w:t>
      </w:r>
      <w:r w:rsidRPr="00502D91">
        <w:rPr>
          <w:rStyle w:val="a4"/>
          <w:iCs/>
          <w:sz w:val="24"/>
          <w:szCs w:val="24"/>
        </w:rPr>
        <w:t xml:space="preserve">для </w:t>
      </w:r>
      <w:proofErr w:type="spellStart"/>
      <w:r w:rsidRPr="00502D91">
        <w:rPr>
          <w:rStyle w:val="a4"/>
          <w:iCs/>
          <w:sz w:val="24"/>
          <w:szCs w:val="24"/>
        </w:rPr>
        <w:t>ма</w:t>
      </w:r>
      <w:r w:rsidRPr="00603512">
        <w:rPr>
          <w:rFonts w:ascii="Times New Roman" w:hAnsi="Times New Roman" w:cs="Times New Roman"/>
          <w:iCs/>
          <w:sz w:val="24"/>
          <w:szCs w:val="24"/>
        </w:rPr>
        <w:t>ксимального</w:t>
      </w:r>
      <w:proofErr w:type="spellEnd"/>
      <w:r w:rsidRPr="00603512">
        <w:rPr>
          <w:rFonts w:ascii="Times New Roman" w:hAnsi="Times New Roman" w:cs="Times New Roman"/>
          <w:iCs/>
          <w:sz w:val="24"/>
          <w:szCs w:val="24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D02E9A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Задачи.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D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сформировать набор предметных и </w:t>
      </w:r>
      <w:proofErr w:type="spellStart"/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 с учетом психофизических особенностей и потенциальных возможностей  каждого ученика.</w:t>
      </w:r>
    </w:p>
    <w:p w:rsidR="00D02E9A" w:rsidRPr="00621CF4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архитектуры, дизайна.  </w:t>
      </w:r>
      <w:proofErr w:type="gramEnd"/>
    </w:p>
    <w:p w:rsidR="00D02E9A" w:rsidRPr="00603512" w:rsidRDefault="00D02E9A" w:rsidP="00D0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12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02E9A" w:rsidRPr="00603512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sz w:val="24"/>
          <w:szCs w:val="24"/>
          <w:u w:val="single"/>
        </w:rPr>
        <w:t>Содержание учебного курса.</w:t>
      </w:r>
    </w:p>
    <w:p w:rsidR="00D02E9A" w:rsidRDefault="00D02E9A" w:rsidP="00D0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512">
        <w:rPr>
          <w:rFonts w:ascii="Times New Roman" w:hAnsi="Times New Roman" w:cs="Times New Roman"/>
          <w:sz w:val="24"/>
          <w:szCs w:val="24"/>
        </w:rPr>
        <w:lastRenderedPageBreak/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D02E9A" w:rsidRPr="004039A8" w:rsidRDefault="00D02E9A" w:rsidP="00D02E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дополнять новыми сведениями.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урока развиваются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регируются</w:t>
      </w:r>
      <w:proofErr w:type="spellEnd"/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познавательной деятельности, мышления, памяти. Системный характер этой работы является залогом успешного формирования механизмов речевой деятельности школьников с интеллектуальным недоразвитием.</w:t>
      </w:r>
    </w:p>
    <w:p w:rsidR="00D02E9A" w:rsidRPr="00832A41" w:rsidRDefault="00D02E9A" w:rsidP="00D02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 как школьный учебный предмет имеет важное коррекционно-развивающее значение. Обучение изобразительному искусству носит элементарно-практический характер. В процессеизобразительного искусства осуществляется исправление недостатков познавательной деятельности: наблюдательности, воображения, пространственной ориентации, эмоциональной сферы, а также недостатков физического развития, особенно мелкой моторики рук. Вся работа носит целенаправленный характер, способствует развитию самостоятельности учащихся при выполнении заданий. 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D02E9A" w:rsidRPr="008C6DEB" w:rsidRDefault="00D02E9A" w:rsidP="00D02E9A">
      <w:pPr>
        <w:pStyle w:val="a3"/>
        <w:widowControl/>
        <w:numPr>
          <w:ilvl w:val="0"/>
          <w:numId w:val="1"/>
        </w:numPr>
        <w:suppressAutoHyphens w:val="0"/>
        <w:autoSpaceDN w:val="0"/>
        <w:ind w:left="0" w:firstLine="709"/>
        <w:rPr>
          <w:rFonts w:ascii="Times New Roman" w:hAnsi="Times New Roman"/>
          <w:b/>
          <w:sz w:val="24"/>
        </w:rPr>
      </w:pPr>
      <w:r w:rsidRPr="008C6DEB">
        <w:rPr>
          <w:rFonts w:ascii="Times New Roman" w:hAnsi="Times New Roman"/>
          <w:b/>
          <w:sz w:val="24"/>
        </w:rPr>
        <w:t>Психолого-педагогическая характеристика обучающихся</w:t>
      </w:r>
    </w:p>
    <w:p w:rsidR="00D02E9A" w:rsidRDefault="00D02E9A" w:rsidP="00D02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D02E9A" w:rsidRDefault="00D02E9A" w:rsidP="00D02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 уч-ся 5-7</w:t>
      </w:r>
      <w:r w:rsidRPr="00D44DA5">
        <w:rPr>
          <w:rFonts w:ascii="Times New Roman" w:hAnsi="Times New Roman" w:cs="Times New Roman"/>
          <w:sz w:val="24"/>
        </w:rPr>
        <w:t xml:space="preserve"> класса с огранич</w:t>
      </w:r>
      <w:r>
        <w:rPr>
          <w:rFonts w:ascii="Times New Roman" w:hAnsi="Times New Roman" w:cs="Times New Roman"/>
          <w:sz w:val="24"/>
        </w:rPr>
        <w:t xml:space="preserve">енными возможностями </w:t>
      </w:r>
      <w:proofErr w:type="spellStart"/>
      <w:r>
        <w:rPr>
          <w:rFonts w:ascii="Times New Roman" w:hAnsi="Times New Roman" w:cs="Times New Roman"/>
          <w:sz w:val="24"/>
        </w:rPr>
        <w:t>здоровья.имеющие</w:t>
      </w:r>
      <w:proofErr w:type="spellEnd"/>
      <w:r w:rsidRPr="00D44DA5">
        <w:rPr>
          <w:rFonts w:ascii="Times New Roman" w:hAnsi="Times New Roman" w:cs="Times New Roman"/>
          <w:sz w:val="24"/>
        </w:rPr>
        <w:t xml:space="preserve"> хронические заболевания</w:t>
      </w:r>
      <w:r>
        <w:rPr>
          <w:rFonts w:ascii="Times New Roman" w:hAnsi="Times New Roman" w:cs="Times New Roman"/>
          <w:sz w:val="24"/>
        </w:rPr>
        <w:t>.</w:t>
      </w:r>
      <w:r w:rsidRPr="00D44DA5">
        <w:rPr>
          <w:rFonts w:ascii="Times New Roman" w:hAnsi="Times New Roman" w:cs="Times New Roman"/>
          <w:sz w:val="24"/>
        </w:rPr>
        <w:t xml:space="preserve"> По уровню психического развития уч-ся можно разделить на следующие  группы:</w:t>
      </w:r>
    </w:p>
    <w:p w:rsidR="00D02E9A" w:rsidRPr="00256F3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 xml:space="preserve">1.Уровновешенные </w:t>
      </w:r>
    </w:p>
    <w:p w:rsidR="00D02E9A" w:rsidRPr="00256F3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Неуровновешенные  </w:t>
      </w:r>
    </w:p>
    <w:p w:rsidR="00D02E9A" w:rsidRPr="00256F3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>3.Заторможенные –</w:t>
      </w:r>
    </w:p>
    <w:p w:rsidR="00D02E9A" w:rsidRPr="00256F3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>4.Расторможенные –</w:t>
      </w:r>
    </w:p>
    <w:p w:rsidR="00D02E9A" w:rsidRPr="00256F3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>5.Логопаты –</w:t>
      </w:r>
    </w:p>
    <w:p w:rsidR="00D02E9A" w:rsidRPr="00D44DA5" w:rsidRDefault="00D02E9A" w:rsidP="00D02E9A">
      <w:pPr>
        <w:pStyle w:val="a3"/>
        <w:ind w:left="1287"/>
        <w:rPr>
          <w:rFonts w:ascii="Times New Roman" w:hAnsi="Times New Roman" w:cs="Times New Roman"/>
          <w:sz w:val="24"/>
        </w:rPr>
      </w:pPr>
      <w:r w:rsidRPr="00256F35">
        <w:rPr>
          <w:rFonts w:ascii="Times New Roman" w:hAnsi="Times New Roman" w:cs="Times New Roman"/>
          <w:sz w:val="24"/>
        </w:rPr>
        <w:t xml:space="preserve">6.Медлительные – </w:t>
      </w:r>
    </w:p>
    <w:p w:rsidR="00D02E9A" w:rsidRDefault="00D02E9A" w:rsidP="00D02E9A">
      <w:pPr>
        <w:pStyle w:val="a5"/>
        <w:spacing w:before="0" w:beforeAutospacing="0" w:after="150" w:afterAutospacing="0"/>
        <w:ind w:left="1287"/>
        <w:rPr>
          <w:rFonts w:ascii="Arial" w:hAnsi="Arial" w:cs="Arial"/>
          <w:color w:val="000000"/>
        </w:rPr>
      </w:pPr>
      <w:r>
        <w:rPr>
          <w:color w:val="000000"/>
        </w:rPr>
        <w:t xml:space="preserve">По </w:t>
      </w:r>
      <w:r w:rsidRPr="000B14CC">
        <w:rPr>
          <w:color w:val="000000"/>
        </w:rPr>
        <w:t>возможностям обучения учащиеся делятся на четыре группы.</w:t>
      </w:r>
    </w:p>
    <w:p w:rsidR="00D02E9A" w:rsidRPr="007F7195" w:rsidRDefault="00D02E9A" w:rsidP="00D02E9A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0B14CC">
        <w:rPr>
          <w:color w:val="000000"/>
        </w:rPr>
        <w:t>I группу составляют ученики,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</w:r>
    </w:p>
    <w:p w:rsidR="00D02E9A" w:rsidRPr="007F7195" w:rsidRDefault="00D02E9A" w:rsidP="00D02E9A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0B14CC">
        <w:rPr>
          <w:color w:val="000000"/>
        </w:rPr>
        <w:lastRenderedPageBreak/>
        <w:t xml:space="preserve">Учащиеся II группы также достаточно успешно обучаются в классе. 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изучаемый материл, но без помощи сделать элементарные выводы и обобщения не в </w:t>
      </w:r>
      <w:proofErr w:type="spellStart"/>
      <w:r w:rsidRPr="000B14CC">
        <w:rPr>
          <w:color w:val="000000"/>
        </w:rPr>
        <w:t>состоянии.Их</w:t>
      </w:r>
      <w:proofErr w:type="spellEnd"/>
      <w:r w:rsidRPr="000B14CC">
        <w:rPr>
          <w:color w:val="000000"/>
        </w:rPr>
        <w:t xml:space="preserve">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обобщенности.</w:t>
      </w:r>
    </w:p>
    <w:p w:rsidR="00D02E9A" w:rsidRPr="000B14CC" w:rsidRDefault="00D02E9A" w:rsidP="00D02E9A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0B14CC">
        <w:rPr>
          <w:color w:val="000000"/>
        </w:rPr>
        <w:t>К III группе 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</w:r>
    </w:p>
    <w:p w:rsidR="00D02E9A" w:rsidRPr="000B14CC" w:rsidRDefault="00D02E9A" w:rsidP="00D02E9A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0B14CC">
        <w:rPr>
          <w:color w:val="000000"/>
        </w:rPr>
        <w:t>Успешность усвоения знаний, в первую очередь,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задаче.</w:t>
      </w:r>
    </w:p>
    <w:p w:rsidR="00D02E9A" w:rsidRPr="000B14CC" w:rsidRDefault="00D02E9A" w:rsidP="00D02E9A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0B14CC">
        <w:rPr>
          <w:color w:val="000000"/>
          <w:shd w:val="clear" w:color="auto" w:fill="FFFFFF"/>
        </w:rPr>
        <w:t>К IV группе относятся учащиеся, которые овладевают учебным материалом вспомогательной школы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Учащимся требуется четкое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 вспомогательной школы.</w:t>
      </w:r>
    </w:p>
    <w:p w:rsidR="00D02E9A" w:rsidRPr="00603512" w:rsidRDefault="00D02E9A" w:rsidP="00D02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2E9A" w:rsidRDefault="00D02E9A" w:rsidP="00D02E9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firstLine="709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lang w:eastAsia="ru-RU"/>
        </w:rPr>
        <w:t>.</w:t>
      </w:r>
    </w:p>
    <w:p w:rsidR="00D02E9A" w:rsidRDefault="00D02E9A" w:rsidP="00D02E9A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Рисование с натуры. 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для всех учащихся. Для активизации мыслительной деятельности модели </w:t>
      </w: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D02E9A" w:rsidRDefault="00D02E9A" w:rsidP="00D02E9A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екоративное рисование</w:t>
      </w: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D02E9A" w:rsidRDefault="00D02E9A" w:rsidP="00D02E9A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Рисование на темы</w:t>
      </w: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  В 4 классе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 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D02E9A" w:rsidRDefault="00D02E9A" w:rsidP="00D02E9A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Беседы об изоб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разительном искусстве</w:t>
      </w: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 </w:t>
      </w:r>
    </w:p>
    <w:p w:rsidR="00D02E9A" w:rsidRPr="005D08A1" w:rsidRDefault="00D02E9A" w:rsidP="00D02E9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8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D02E9A" w:rsidRDefault="00D02E9A" w:rsidP="00D02E9A">
      <w:pPr>
        <w:pStyle w:val="a3"/>
        <w:widowControl/>
        <w:shd w:val="clear" w:color="auto" w:fill="FFFFFF"/>
        <w:suppressAutoHyphens w:val="0"/>
        <w:ind w:left="709"/>
        <w:rPr>
          <w:rFonts w:ascii="Times New Roman" w:hAnsi="Times New Roman"/>
          <w:color w:val="000000"/>
          <w:kern w:val="0"/>
          <w:sz w:val="24"/>
          <w:lang w:eastAsia="ru-RU"/>
        </w:rPr>
      </w:pPr>
    </w:p>
    <w:p w:rsidR="00D02E9A" w:rsidRPr="005D08A1" w:rsidRDefault="00D02E9A" w:rsidP="00D02E9A">
      <w:pPr>
        <w:pStyle w:val="a3"/>
        <w:widowControl/>
        <w:shd w:val="clear" w:color="auto" w:fill="FFFFFF"/>
        <w:suppressAutoHyphens w:val="0"/>
        <w:ind w:left="709"/>
        <w:rPr>
          <w:rFonts w:ascii="Times New Roman" w:hAnsi="Times New Roman" w:cs="Times New Roman"/>
          <w:color w:val="000000"/>
          <w:kern w:val="0"/>
          <w:sz w:val="24"/>
          <w:lang w:eastAsia="ru-RU"/>
        </w:rPr>
      </w:pPr>
    </w:p>
    <w:p w:rsidR="00D02E9A" w:rsidRPr="00603512" w:rsidRDefault="00D02E9A" w:rsidP="00D02E9A">
      <w:pPr>
        <w:pStyle w:val="14TexstOSNOVA1012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D02E9A" w:rsidRPr="008C6DEB" w:rsidRDefault="00D02E9A" w:rsidP="00D02E9A">
      <w:pPr>
        <w:rPr>
          <w:rFonts w:ascii="Times New Roman" w:hAnsi="Times New Roman" w:cs="Times New Roman"/>
          <w:sz w:val="24"/>
        </w:rPr>
      </w:pPr>
      <w:r w:rsidRPr="008C6DEB">
        <w:rPr>
          <w:rFonts w:ascii="Times New Roman" w:hAnsi="Times New Roman" w:cs="Times New Roman"/>
          <w:sz w:val="24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D02E9A" w:rsidRPr="008C6DEB" w:rsidRDefault="00D02E9A" w:rsidP="00D02E9A">
      <w:pPr>
        <w:jc w:val="both"/>
        <w:rPr>
          <w:rFonts w:ascii="Times New Roman" w:hAnsi="Times New Roman" w:cs="Times New Roman"/>
          <w:sz w:val="24"/>
        </w:rPr>
      </w:pPr>
      <w:r w:rsidRPr="008C6DEB">
        <w:rPr>
          <w:rFonts w:ascii="Times New Roman" w:hAnsi="Times New Roman" w:cs="Times New Roman"/>
          <w:sz w:val="24"/>
        </w:rPr>
        <w:t xml:space="preserve">В структуре планируемых результатов ведущее место принадлежит </w:t>
      </w:r>
      <w:r w:rsidRPr="008C6DEB">
        <w:rPr>
          <w:rFonts w:ascii="Times New Roman" w:hAnsi="Times New Roman" w:cs="Times New Roman"/>
          <w:i/>
          <w:sz w:val="24"/>
        </w:rPr>
        <w:t>личностным</w:t>
      </w:r>
      <w:r w:rsidRPr="008C6DEB">
        <w:rPr>
          <w:rFonts w:ascii="Times New Roman" w:hAnsi="Times New Roman" w:cs="Times New Roman"/>
          <w:sz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D02E9A" w:rsidRDefault="00D02E9A" w:rsidP="00D02E9A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Учащиеся должны </w:t>
      </w:r>
      <w:r>
        <w:rPr>
          <w:i/>
          <w:iCs/>
          <w:color w:val="000000"/>
        </w:rPr>
        <w:t>знать</w:t>
      </w:r>
      <w:proofErr w:type="gramStart"/>
      <w:r>
        <w:rPr>
          <w:color w:val="000000"/>
        </w:rPr>
        <w:t>:</w:t>
      </w:r>
      <w:r w:rsidRPr="00832A41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color w:val="000000"/>
        </w:rPr>
        <w:t>геометрические формы предметов;</w:t>
      </w:r>
      <w:r w:rsidRPr="00832A41">
        <w:rPr>
          <w:color w:val="000000"/>
        </w:rPr>
        <w:t xml:space="preserve">- </w:t>
      </w:r>
      <w:r>
        <w:rPr>
          <w:color w:val="000000"/>
        </w:rPr>
        <w:t>название цветов и цвета знакомых предметов.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передавать форму, строение, величину, цвет и положение в пространстве изображаемых предметов, пользоваться   вспомогательными линиями при построении рисунка, выполняя его в определенной последовательности;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предметы прямоугольной, цилиндрической, конической, округлой и комбинированной формы, передавая из объем и окраску;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D02E9A" w:rsidRPr="00145685" w:rsidRDefault="00D02E9A" w:rsidP="00D02E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проявлять интерес к произведениям изобразительного искусства и высказывать о них оценочные суждения.</w:t>
      </w:r>
    </w:p>
    <w:p w:rsidR="000A3ACA" w:rsidRDefault="000A3ACA"/>
    <w:sectPr w:rsidR="000A3ACA" w:rsidSect="00D02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E8D"/>
    <w:multiLevelType w:val="hybridMultilevel"/>
    <w:tmpl w:val="2D4AD6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9A"/>
    <w:rsid w:val="000A3ACA"/>
    <w:rsid w:val="00462339"/>
    <w:rsid w:val="00D02E9A"/>
    <w:rsid w:val="00D4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9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D02E9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D02E9A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D0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Черныш</cp:lastModifiedBy>
  <cp:revision>3</cp:revision>
  <dcterms:created xsi:type="dcterms:W3CDTF">2017-10-25T22:57:00Z</dcterms:created>
  <dcterms:modified xsi:type="dcterms:W3CDTF">2017-10-26T06:04:00Z</dcterms:modified>
</cp:coreProperties>
</file>